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4A3A" w14:textId="77777777" w:rsidR="00664BD8" w:rsidRPr="002261C5" w:rsidRDefault="00664BD8" w:rsidP="002261C5">
      <w:pPr>
        <w:pBdr>
          <w:bottom w:val="single" w:sz="4" w:space="1" w:color="auto"/>
        </w:pBdr>
        <w:rPr>
          <w:rFonts w:ascii="Calibri" w:hAnsi="Calibri"/>
          <w:b/>
          <w:sz w:val="50"/>
          <w:szCs w:val="50"/>
        </w:rPr>
      </w:pPr>
      <w:r w:rsidRPr="002261C5">
        <w:rPr>
          <w:rFonts w:ascii="Calibri" w:hAnsi="Calibri"/>
          <w:b/>
          <w:sz w:val="50"/>
          <w:szCs w:val="50"/>
        </w:rPr>
        <w:t>F</w:t>
      </w:r>
      <w:r w:rsidR="002261C5" w:rsidRPr="002261C5">
        <w:rPr>
          <w:rFonts w:ascii="Calibri" w:hAnsi="Calibri"/>
          <w:b/>
          <w:sz w:val="50"/>
          <w:szCs w:val="50"/>
        </w:rPr>
        <w:t xml:space="preserve">riends of </w:t>
      </w:r>
      <w:r w:rsidRPr="002261C5">
        <w:rPr>
          <w:rFonts w:ascii="Calibri" w:hAnsi="Calibri"/>
          <w:b/>
          <w:sz w:val="50"/>
          <w:szCs w:val="50"/>
        </w:rPr>
        <w:t>A</w:t>
      </w:r>
      <w:r w:rsidR="002261C5" w:rsidRPr="002261C5">
        <w:rPr>
          <w:rFonts w:ascii="Calibri" w:hAnsi="Calibri"/>
          <w:b/>
          <w:sz w:val="50"/>
          <w:szCs w:val="50"/>
        </w:rPr>
        <w:t>rlecdon</w:t>
      </w:r>
      <w:r w:rsidR="00625101">
        <w:rPr>
          <w:rFonts w:ascii="Calibri" w:hAnsi="Calibri"/>
          <w:b/>
          <w:sz w:val="50"/>
          <w:szCs w:val="50"/>
        </w:rPr>
        <w:t xml:space="preserve"> General Meeting</w:t>
      </w:r>
    </w:p>
    <w:p w14:paraId="7E426257" w14:textId="77777777" w:rsidR="002261C5" w:rsidRPr="002261C5" w:rsidRDefault="00664BD8" w:rsidP="002261C5">
      <w:pPr>
        <w:pBdr>
          <w:bottom w:val="single" w:sz="4" w:space="1" w:color="auto"/>
        </w:pBdr>
        <w:rPr>
          <w:rFonts w:ascii="Calibri" w:hAnsi="Calibri"/>
        </w:rPr>
      </w:pPr>
      <w:r w:rsidRPr="002261C5">
        <w:rPr>
          <w:rFonts w:ascii="Calibri" w:hAnsi="Calibri"/>
        </w:rPr>
        <w:t xml:space="preserve">Minutes of Meeting </w:t>
      </w:r>
    </w:p>
    <w:p w14:paraId="53C3AA8D" w14:textId="77777777" w:rsidR="00664BD8" w:rsidRPr="002261C5" w:rsidRDefault="002261C5" w:rsidP="002261C5">
      <w:pPr>
        <w:pBdr>
          <w:bottom w:val="single" w:sz="4" w:space="1" w:color="auto"/>
        </w:pBdr>
        <w:rPr>
          <w:rFonts w:ascii="Calibri" w:hAnsi="Calibri"/>
        </w:rPr>
      </w:pPr>
      <w:r w:rsidRPr="002261C5">
        <w:rPr>
          <w:rFonts w:ascii="Calibri" w:hAnsi="Calibri"/>
        </w:rPr>
        <w:t>Held</w:t>
      </w:r>
      <w:r w:rsidR="00664BD8" w:rsidRPr="002261C5">
        <w:rPr>
          <w:rFonts w:ascii="Calibri" w:hAnsi="Calibri"/>
        </w:rPr>
        <w:t xml:space="preserve"> on </w:t>
      </w:r>
      <w:r w:rsidR="00933329">
        <w:rPr>
          <w:rFonts w:ascii="Calibri" w:hAnsi="Calibri"/>
        </w:rPr>
        <w:t>5</w:t>
      </w:r>
      <w:r w:rsidR="00664BD8" w:rsidRPr="002261C5">
        <w:rPr>
          <w:rFonts w:ascii="Calibri" w:hAnsi="Calibri"/>
          <w:vertAlign w:val="superscript"/>
        </w:rPr>
        <w:t>th</w:t>
      </w:r>
      <w:r w:rsidR="00664BD8" w:rsidRPr="002261C5">
        <w:rPr>
          <w:rFonts w:ascii="Calibri" w:hAnsi="Calibri"/>
        </w:rPr>
        <w:t xml:space="preserve"> </w:t>
      </w:r>
      <w:r w:rsidR="00933329">
        <w:rPr>
          <w:rFonts w:ascii="Calibri" w:hAnsi="Calibri"/>
        </w:rPr>
        <w:t>February</w:t>
      </w:r>
      <w:r w:rsidR="00664BD8" w:rsidRPr="002261C5">
        <w:rPr>
          <w:rFonts w:ascii="Calibri" w:hAnsi="Calibri"/>
        </w:rPr>
        <w:t xml:space="preserve"> 20</w:t>
      </w:r>
      <w:r w:rsidR="00933329">
        <w:rPr>
          <w:rFonts w:ascii="Calibri" w:hAnsi="Calibri"/>
        </w:rPr>
        <w:t>20</w:t>
      </w:r>
      <w:r w:rsidR="00664BD8" w:rsidRPr="002261C5">
        <w:rPr>
          <w:rFonts w:ascii="Calibri" w:hAnsi="Calibri"/>
        </w:rPr>
        <w:t xml:space="preserve"> at </w:t>
      </w:r>
      <w:r w:rsidR="00933329">
        <w:rPr>
          <w:rFonts w:ascii="Calibri" w:hAnsi="Calibri"/>
        </w:rPr>
        <w:t>The Adams Hall, Arlecdon</w:t>
      </w:r>
      <w:r w:rsidR="00664BD8" w:rsidRPr="002261C5">
        <w:rPr>
          <w:rFonts w:ascii="Calibri" w:hAnsi="Calibri"/>
        </w:rPr>
        <w:t xml:space="preserve"> at 1</w:t>
      </w:r>
      <w:r w:rsidR="00933329">
        <w:rPr>
          <w:rFonts w:ascii="Calibri" w:hAnsi="Calibri"/>
        </w:rPr>
        <w:t>8</w:t>
      </w:r>
      <w:r w:rsidR="00625101">
        <w:rPr>
          <w:rFonts w:ascii="Calibri" w:hAnsi="Calibri"/>
        </w:rPr>
        <w:t>:00</w:t>
      </w:r>
    </w:p>
    <w:p w14:paraId="1472C24F" w14:textId="77777777" w:rsidR="002261C5" w:rsidRPr="002261C5" w:rsidRDefault="002261C5" w:rsidP="002261C5">
      <w:pPr>
        <w:pBdr>
          <w:bottom w:val="single" w:sz="4" w:space="1" w:color="auto"/>
        </w:pBdr>
        <w:rPr>
          <w:rFonts w:ascii="Calibri" w:hAnsi="Calibri"/>
        </w:rPr>
      </w:pPr>
    </w:p>
    <w:p w14:paraId="1195176F" w14:textId="77777777" w:rsidR="00664BD8" w:rsidRPr="002261C5" w:rsidRDefault="00664BD8">
      <w:pPr>
        <w:rPr>
          <w:rFonts w:ascii="Calibri" w:hAnsi="Calibri"/>
        </w:rPr>
      </w:pPr>
    </w:p>
    <w:p w14:paraId="1FB0C2C9" w14:textId="77777777" w:rsidR="00664BD8" w:rsidRPr="002261C5" w:rsidRDefault="00664BD8">
      <w:pPr>
        <w:rPr>
          <w:rFonts w:ascii="Calibri" w:hAnsi="Calibri"/>
          <w:b/>
        </w:rPr>
      </w:pPr>
      <w:r w:rsidRPr="002261C5">
        <w:rPr>
          <w:rFonts w:ascii="Calibri" w:hAnsi="Calibri"/>
          <w:b/>
        </w:rPr>
        <w:t>Attendees:</w:t>
      </w:r>
    </w:p>
    <w:p w14:paraId="5B2D5B1B" w14:textId="77777777" w:rsidR="00D809B8" w:rsidRDefault="00D809B8" w:rsidP="00664BD8">
      <w:pPr>
        <w:rPr>
          <w:rFonts w:ascii="Calibri" w:hAnsi="Calibri"/>
        </w:rPr>
      </w:pPr>
    </w:p>
    <w:p w14:paraId="760CFC96" w14:textId="77777777" w:rsidR="00664BD8" w:rsidRPr="002261C5" w:rsidRDefault="00625101" w:rsidP="00664BD8">
      <w:pPr>
        <w:rPr>
          <w:rFonts w:ascii="Calibri" w:hAnsi="Calibri"/>
        </w:rPr>
      </w:pPr>
      <w:r>
        <w:rPr>
          <w:rFonts w:ascii="Calibri" w:hAnsi="Calibri"/>
        </w:rPr>
        <w:t>Joanne Fowler</w:t>
      </w:r>
      <w:r w:rsidR="0077555C" w:rsidRPr="002261C5">
        <w:rPr>
          <w:rFonts w:ascii="Calibri" w:hAnsi="Calibri"/>
        </w:rPr>
        <w:t xml:space="preserve"> (</w:t>
      </w:r>
      <w:r>
        <w:rPr>
          <w:rFonts w:ascii="Calibri" w:hAnsi="Calibri"/>
        </w:rPr>
        <w:t>JF</w:t>
      </w:r>
      <w:r w:rsidR="0077555C" w:rsidRPr="002261C5">
        <w:rPr>
          <w:rFonts w:ascii="Calibri" w:hAnsi="Calibri"/>
        </w:rPr>
        <w:t>)</w:t>
      </w:r>
      <w:r w:rsidR="0077555C" w:rsidRPr="002261C5">
        <w:rPr>
          <w:rFonts w:ascii="Calibri" w:hAnsi="Calibri"/>
        </w:rPr>
        <w:tab/>
        <w:t>-</w:t>
      </w:r>
      <w:r w:rsidR="0077555C" w:rsidRPr="002261C5">
        <w:rPr>
          <w:rFonts w:ascii="Calibri" w:hAnsi="Calibri"/>
        </w:rPr>
        <w:tab/>
      </w:r>
      <w:r w:rsidR="00664BD8" w:rsidRPr="002261C5">
        <w:rPr>
          <w:rFonts w:ascii="Calibri" w:hAnsi="Calibri"/>
        </w:rPr>
        <w:t>Chair/Parent</w:t>
      </w:r>
    </w:p>
    <w:p w14:paraId="6B430844" w14:textId="77777777" w:rsidR="00664BD8" w:rsidRPr="002261C5" w:rsidRDefault="00664BD8" w:rsidP="00664BD8">
      <w:pPr>
        <w:rPr>
          <w:rFonts w:ascii="Calibri" w:hAnsi="Calibri"/>
        </w:rPr>
      </w:pPr>
      <w:r w:rsidRPr="002261C5">
        <w:rPr>
          <w:rFonts w:ascii="Calibri" w:hAnsi="Calibri"/>
        </w:rPr>
        <w:t>Emma Sloan</w:t>
      </w:r>
      <w:r w:rsidR="0077555C" w:rsidRPr="002261C5">
        <w:rPr>
          <w:rFonts w:ascii="Calibri" w:hAnsi="Calibri"/>
        </w:rPr>
        <w:t xml:space="preserve"> (ES)</w:t>
      </w:r>
      <w:r w:rsidR="0077555C" w:rsidRPr="002261C5">
        <w:rPr>
          <w:rFonts w:ascii="Calibri" w:hAnsi="Calibri"/>
        </w:rPr>
        <w:tab/>
        <w:t>-</w:t>
      </w:r>
      <w:r w:rsidR="0077555C" w:rsidRPr="002261C5">
        <w:rPr>
          <w:rFonts w:ascii="Calibri" w:hAnsi="Calibri"/>
        </w:rPr>
        <w:tab/>
      </w:r>
      <w:r w:rsidRPr="002261C5">
        <w:rPr>
          <w:rFonts w:ascii="Calibri" w:hAnsi="Calibri"/>
        </w:rPr>
        <w:t>Secretary/Parent</w:t>
      </w:r>
    </w:p>
    <w:p w14:paraId="05A109A0" w14:textId="77777777" w:rsidR="00664BD8" w:rsidRDefault="00625101" w:rsidP="00664BD8">
      <w:pPr>
        <w:rPr>
          <w:rFonts w:ascii="Calibri" w:hAnsi="Calibri"/>
        </w:rPr>
      </w:pPr>
      <w:r>
        <w:rPr>
          <w:rFonts w:ascii="Calibri" w:hAnsi="Calibri"/>
        </w:rPr>
        <w:t>Michelle Crone</w:t>
      </w:r>
      <w:r w:rsidR="0077555C" w:rsidRPr="002261C5">
        <w:rPr>
          <w:rFonts w:ascii="Calibri" w:hAnsi="Calibri"/>
        </w:rPr>
        <w:t xml:space="preserve"> (</w:t>
      </w:r>
      <w:r>
        <w:rPr>
          <w:rFonts w:ascii="Calibri" w:hAnsi="Calibri"/>
        </w:rPr>
        <w:t>M</w:t>
      </w:r>
      <w:r w:rsidR="0077555C" w:rsidRPr="002261C5">
        <w:rPr>
          <w:rFonts w:ascii="Calibri" w:hAnsi="Calibri"/>
        </w:rPr>
        <w:t>C)</w:t>
      </w:r>
      <w:r w:rsidR="0077555C" w:rsidRPr="002261C5">
        <w:rPr>
          <w:rFonts w:ascii="Calibri" w:hAnsi="Calibri"/>
        </w:rPr>
        <w:tab/>
        <w:t>-</w:t>
      </w:r>
      <w:r w:rsidR="0077555C" w:rsidRPr="002261C5">
        <w:rPr>
          <w:rFonts w:ascii="Calibri" w:hAnsi="Calibri"/>
        </w:rPr>
        <w:tab/>
      </w:r>
      <w:r w:rsidR="00664BD8" w:rsidRPr="002261C5">
        <w:rPr>
          <w:rFonts w:ascii="Calibri" w:hAnsi="Calibri"/>
        </w:rPr>
        <w:t>Treasurer/Parent</w:t>
      </w:r>
    </w:p>
    <w:p w14:paraId="0DFAE86A" w14:textId="77777777" w:rsidR="00625101" w:rsidRPr="002261C5" w:rsidRDefault="00B31AB3" w:rsidP="00625101">
      <w:pPr>
        <w:rPr>
          <w:rFonts w:ascii="Calibri" w:hAnsi="Calibri"/>
        </w:rPr>
      </w:pPr>
      <w:r>
        <w:rPr>
          <w:rFonts w:ascii="Calibri" w:hAnsi="Calibri"/>
        </w:rPr>
        <w:t>Robyn Johns</w:t>
      </w:r>
      <w:r w:rsidR="004A1D4D">
        <w:rPr>
          <w:rFonts w:ascii="Calibri" w:hAnsi="Calibri"/>
        </w:rPr>
        <w:t>tone</w:t>
      </w:r>
      <w:r w:rsidR="00625101" w:rsidRPr="002261C5">
        <w:rPr>
          <w:rFonts w:ascii="Calibri" w:hAnsi="Calibri"/>
        </w:rPr>
        <w:tab/>
        <w:t>-</w:t>
      </w:r>
      <w:r w:rsidR="00625101" w:rsidRPr="002261C5">
        <w:rPr>
          <w:rFonts w:ascii="Calibri" w:hAnsi="Calibri"/>
        </w:rPr>
        <w:tab/>
        <w:t>Committee Member/Parent</w:t>
      </w:r>
    </w:p>
    <w:p w14:paraId="6DB2E134" w14:textId="77777777" w:rsidR="002261C5" w:rsidRPr="002261C5" w:rsidRDefault="002261C5" w:rsidP="002261C5">
      <w:pPr>
        <w:pBdr>
          <w:bottom w:val="single" w:sz="4" w:space="1" w:color="auto"/>
        </w:pBdr>
        <w:rPr>
          <w:rFonts w:ascii="Calibri" w:hAnsi="Calibri"/>
        </w:rPr>
      </w:pPr>
    </w:p>
    <w:p w14:paraId="027678A9" w14:textId="77777777" w:rsidR="002261C5" w:rsidRDefault="002261C5" w:rsidP="002261C5">
      <w:pPr>
        <w:pBdr>
          <w:bottom w:val="single" w:sz="4" w:space="1" w:color="auto"/>
        </w:pBdr>
        <w:rPr>
          <w:rFonts w:ascii="Calibri" w:hAnsi="Calibri"/>
          <w:b/>
        </w:rPr>
      </w:pPr>
      <w:r w:rsidRPr="002261C5">
        <w:rPr>
          <w:rFonts w:ascii="Calibri" w:hAnsi="Calibri"/>
          <w:b/>
        </w:rPr>
        <w:t>Apologies:</w:t>
      </w:r>
    </w:p>
    <w:p w14:paraId="15FFAD1C" w14:textId="77777777" w:rsidR="00D809B8" w:rsidRDefault="00D809B8" w:rsidP="002261C5">
      <w:pPr>
        <w:pBdr>
          <w:bottom w:val="single" w:sz="4" w:space="1" w:color="auto"/>
        </w:pBdr>
        <w:rPr>
          <w:rFonts w:ascii="Calibri" w:hAnsi="Calibri"/>
        </w:rPr>
      </w:pPr>
    </w:p>
    <w:p w14:paraId="0CA0CA1E" w14:textId="77777777" w:rsidR="004A1D4D" w:rsidRDefault="00625101" w:rsidP="002261C5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Sue McKee</w:t>
      </w:r>
      <w:r w:rsidR="004A1D4D">
        <w:rPr>
          <w:rFonts w:ascii="Calibri" w:hAnsi="Calibri"/>
        </w:rPr>
        <w:tab/>
      </w:r>
      <w:r w:rsidR="002261C5" w:rsidRPr="002261C5">
        <w:rPr>
          <w:rFonts w:ascii="Calibri" w:hAnsi="Calibri"/>
        </w:rPr>
        <w:tab/>
        <w:t>-</w:t>
      </w:r>
      <w:r w:rsidR="002261C5" w:rsidRPr="002261C5">
        <w:rPr>
          <w:rFonts w:ascii="Calibri" w:hAnsi="Calibri"/>
        </w:rPr>
        <w:tab/>
        <w:t>Committee Member/Parent</w:t>
      </w:r>
    </w:p>
    <w:p w14:paraId="0F769B32" w14:textId="77777777" w:rsidR="004A1D4D" w:rsidRDefault="004A1D4D" w:rsidP="002261C5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Gayle Scott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Pr="002261C5">
        <w:rPr>
          <w:rFonts w:ascii="Calibri" w:hAnsi="Calibri"/>
        </w:rPr>
        <w:t>Committee Member/Parent</w:t>
      </w:r>
    </w:p>
    <w:p w14:paraId="542C8CC7" w14:textId="77777777" w:rsidR="004A1D4D" w:rsidRDefault="004A1D4D" w:rsidP="002261C5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Helen Moore-Fawcett</w:t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Pr="002261C5">
        <w:rPr>
          <w:rFonts w:ascii="Calibri" w:hAnsi="Calibri"/>
        </w:rPr>
        <w:t>Committee Member/Parent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C21904C" w14:textId="77777777" w:rsidR="004A1D4D" w:rsidRDefault="004A1D4D" w:rsidP="002261C5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Sarah Laybourne</w:t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Pr="002261C5">
        <w:rPr>
          <w:rFonts w:ascii="Calibri" w:hAnsi="Calibri"/>
        </w:rPr>
        <w:t>Committee Member/Parent</w:t>
      </w:r>
    </w:p>
    <w:p w14:paraId="3EA9A3ED" w14:textId="77777777" w:rsidR="002261C5" w:rsidRPr="002261C5" w:rsidRDefault="004A1D4D" w:rsidP="002261C5">
      <w:pPr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Gina Peacock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Pr="002261C5">
        <w:rPr>
          <w:rFonts w:ascii="Calibri" w:hAnsi="Calibri"/>
        </w:rPr>
        <w:t>Committee Member/Parent</w:t>
      </w:r>
      <w:r w:rsidR="002261C5" w:rsidRPr="002261C5">
        <w:rPr>
          <w:rFonts w:ascii="Calibri" w:hAnsi="Calibri"/>
        </w:rPr>
        <w:tab/>
      </w:r>
    </w:p>
    <w:p w14:paraId="0D029FA8" w14:textId="77777777" w:rsidR="002261C5" w:rsidRPr="002261C5" w:rsidRDefault="002261C5" w:rsidP="002261C5">
      <w:pPr>
        <w:pBdr>
          <w:bottom w:val="single" w:sz="4" w:space="1" w:color="auto"/>
        </w:pBdr>
        <w:rPr>
          <w:rFonts w:ascii="Calibri" w:hAnsi="Calibri"/>
        </w:rPr>
      </w:pPr>
    </w:p>
    <w:p w14:paraId="38B39A5E" w14:textId="77777777" w:rsidR="0077555C" w:rsidRPr="002261C5" w:rsidRDefault="0077555C">
      <w:pPr>
        <w:rPr>
          <w:rFonts w:ascii="Calibri" w:hAnsi="Calibri"/>
          <w:b/>
        </w:rPr>
      </w:pPr>
    </w:p>
    <w:p w14:paraId="5D35D3AD" w14:textId="77777777" w:rsidR="00660EE5" w:rsidRPr="00660EE5" w:rsidRDefault="004A1D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Review of Christmas party and funds raised</w:t>
      </w:r>
    </w:p>
    <w:p w14:paraId="75067148" w14:textId="77777777" w:rsidR="004A1D4D" w:rsidRDefault="004A1D4D">
      <w:pPr>
        <w:rPr>
          <w:rFonts w:ascii="Calibri" w:hAnsi="Calibri"/>
        </w:rPr>
      </w:pPr>
    </w:p>
    <w:p w14:paraId="1334C468" w14:textId="77777777" w:rsidR="00CE3B4F" w:rsidRDefault="004A1D4D">
      <w:pPr>
        <w:rPr>
          <w:rFonts w:ascii="Calibri" w:hAnsi="Calibri"/>
        </w:rPr>
      </w:pPr>
      <w:r>
        <w:rPr>
          <w:rFonts w:ascii="Calibri" w:hAnsi="Calibri"/>
        </w:rPr>
        <w:t>The Christmas party was well received and raised £9</w:t>
      </w:r>
      <w:r w:rsidR="00CE3B4F">
        <w:rPr>
          <w:rFonts w:ascii="Calibri" w:hAnsi="Calibri"/>
        </w:rPr>
        <w:t>24.95 for a cost of £158.00 which provided for gifts from Santa and admin costs such as lottery licence, card machine and stationery.</w:t>
      </w:r>
    </w:p>
    <w:p w14:paraId="6A5F76F6" w14:textId="77777777" w:rsidR="00660EE5" w:rsidRDefault="00660EE5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B63A982" w14:textId="77777777" w:rsidR="00664BD8" w:rsidRPr="002261C5" w:rsidRDefault="004A1D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Funds raised so far, commitments and outstanding balance</w:t>
      </w:r>
    </w:p>
    <w:p w14:paraId="696AE0E0" w14:textId="77777777" w:rsidR="009C2693" w:rsidRDefault="009C2693">
      <w:pPr>
        <w:rPr>
          <w:rFonts w:ascii="Calibri" w:hAnsi="Calibri"/>
          <w:b/>
        </w:rPr>
      </w:pPr>
    </w:p>
    <w:p w14:paraId="4441ECEF" w14:textId="77777777" w:rsidR="00CE3B4F" w:rsidRPr="00CE3B4F" w:rsidRDefault="00CE3B4F">
      <w:pPr>
        <w:rPr>
          <w:rFonts w:ascii="Calibri" w:hAnsi="Calibri"/>
        </w:rPr>
      </w:pPr>
      <w:r>
        <w:rPr>
          <w:rFonts w:ascii="Calibri" w:hAnsi="Calibri"/>
        </w:rPr>
        <w:t xml:space="preserve">The Adams Hall can be secured for a cost of £35 and a budget of £300 has been allocated to hold the Summer ball.  It has been agreed to hold a separate meeting to decide the theme and allocate tasks by the end of March.  </w:t>
      </w:r>
      <w:r>
        <w:rPr>
          <w:rFonts w:ascii="Calibri" w:hAnsi="Calibri"/>
          <w:b/>
        </w:rPr>
        <w:t xml:space="preserve">Action: </w:t>
      </w:r>
      <w:r>
        <w:rPr>
          <w:rFonts w:ascii="Calibri" w:hAnsi="Calibri"/>
        </w:rPr>
        <w:t>JF to arrange Summer Ball meeting by the end of March.</w:t>
      </w:r>
    </w:p>
    <w:p w14:paraId="302B5475" w14:textId="77777777" w:rsidR="00CE3B4F" w:rsidRPr="00CE3B4F" w:rsidRDefault="00CE3B4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953D8DC" w14:textId="77777777" w:rsidR="00664BD8" w:rsidRPr="005B2D95" w:rsidRDefault="004A1D4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Charity Status update and further progress discussion</w:t>
      </w:r>
    </w:p>
    <w:p w14:paraId="70B326EB" w14:textId="77777777" w:rsidR="00664BD8" w:rsidRDefault="00664BD8">
      <w:pPr>
        <w:rPr>
          <w:rFonts w:asciiTheme="minorHAnsi" w:hAnsiTheme="minorHAnsi" w:cstheme="minorHAnsi"/>
        </w:rPr>
      </w:pPr>
    </w:p>
    <w:p w14:paraId="23E8EBA6" w14:textId="77777777" w:rsidR="004A1D4D" w:rsidRDefault="004A1D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charity application is currently unable to progress further as the </w:t>
      </w:r>
      <w:proofErr w:type="spellStart"/>
      <w:r>
        <w:rPr>
          <w:rFonts w:asciiTheme="minorHAnsi" w:hAnsiTheme="minorHAnsi" w:cstheme="minorHAnsi"/>
        </w:rPr>
        <w:t>FoA</w:t>
      </w:r>
      <w:proofErr w:type="spellEnd"/>
      <w:r>
        <w:rPr>
          <w:rFonts w:asciiTheme="minorHAnsi" w:hAnsiTheme="minorHAnsi" w:cstheme="minorHAnsi"/>
        </w:rPr>
        <w:t xml:space="preserve"> are unable to meet the pre-requisite of double the amount of committee members at the 3 annual meetings, attendance to date has averaged at 4 against the 6 required.</w:t>
      </w:r>
    </w:p>
    <w:p w14:paraId="39A516E6" w14:textId="77777777" w:rsidR="004A1D4D" w:rsidRPr="005B2D95" w:rsidRDefault="004A1D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0D6C35FF" w14:textId="77777777" w:rsidR="005B2D95" w:rsidRPr="0064230A" w:rsidRDefault="004A1D4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STEM area status and further progress discussion</w:t>
      </w:r>
    </w:p>
    <w:p w14:paraId="0B603335" w14:textId="77777777" w:rsidR="0064230A" w:rsidRDefault="0064230A">
      <w:pPr>
        <w:rPr>
          <w:rFonts w:asciiTheme="minorHAnsi" w:hAnsiTheme="minorHAnsi" w:cstheme="minorHAnsi"/>
        </w:rPr>
      </w:pPr>
    </w:p>
    <w:p w14:paraId="04993B3E" w14:textId="77777777" w:rsidR="00CE3B4F" w:rsidRDefault="00CE3B4F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FoA</w:t>
      </w:r>
      <w:proofErr w:type="spellEnd"/>
      <w:r>
        <w:rPr>
          <w:rFonts w:asciiTheme="minorHAnsi" w:hAnsiTheme="minorHAnsi" w:cstheme="minorHAnsi"/>
        </w:rPr>
        <w:t xml:space="preserve"> </w:t>
      </w:r>
      <w:r w:rsidR="00933329">
        <w:rPr>
          <w:rFonts w:asciiTheme="minorHAnsi" w:hAnsiTheme="minorHAnsi" w:cstheme="minorHAnsi"/>
        </w:rPr>
        <w:t xml:space="preserve">currently have an agreement in principle from the school, however, require further MAT approval before a more detailed plan can be developed.  JF will issue the paper developed in November to Jonathan Johnson, CEO Principle of MAT.  </w:t>
      </w:r>
      <w:r w:rsidR="00933329">
        <w:rPr>
          <w:rFonts w:asciiTheme="minorHAnsi" w:hAnsiTheme="minorHAnsi" w:cstheme="minorHAnsi"/>
          <w:b/>
        </w:rPr>
        <w:t>Action:</w:t>
      </w:r>
      <w:r w:rsidR="00933329">
        <w:rPr>
          <w:rFonts w:asciiTheme="minorHAnsi" w:hAnsiTheme="minorHAnsi" w:cstheme="minorHAnsi"/>
        </w:rPr>
        <w:t xml:space="preserve"> JF to issue STEM paper to Jonathan Johnson by the end of February.  </w:t>
      </w:r>
    </w:p>
    <w:p w14:paraId="05827BD7" w14:textId="77777777" w:rsidR="00933329" w:rsidRDefault="00933329">
      <w:pPr>
        <w:rPr>
          <w:rFonts w:asciiTheme="minorHAnsi" w:hAnsiTheme="minorHAnsi" w:cstheme="minorHAnsi"/>
        </w:rPr>
      </w:pPr>
    </w:p>
    <w:p w14:paraId="79D59110" w14:textId="77777777" w:rsidR="005B2D95" w:rsidRPr="00660EE5" w:rsidRDefault="004A1D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Easter term fundraiser ideas and feasibility</w:t>
      </w:r>
    </w:p>
    <w:p w14:paraId="112B083A" w14:textId="77777777" w:rsidR="00D51C4E" w:rsidRDefault="00D51C4E">
      <w:pPr>
        <w:rPr>
          <w:rFonts w:ascii="Calibri" w:hAnsi="Calibri"/>
          <w:b/>
        </w:rPr>
      </w:pPr>
    </w:p>
    <w:p w14:paraId="3AE764D3" w14:textId="77777777" w:rsidR="008B1D55" w:rsidRDefault="00933329">
      <w:pPr>
        <w:rPr>
          <w:rFonts w:ascii="Calibri" w:hAnsi="Calibri"/>
        </w:rPr>
      </w:pPr>
      <w:r>
        <w:rPr>
          <w:rFonts w:ascii="Calibri" w:hAnsi="Calibri"/>
        </w:rPr>
        <w:t>It was agreed to hold an Easter Car Treasure Hunt at The Adams Hall with a proposed date of 21</w:t>
      </w:r>
      <w:r w:rsidRPr="0093332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or 28</w:t>
      </w:r>
      <w:r w:rsidRPr="0093332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March, JF will confirm availability of the hall.  JF informed the meeting that the key holder Graham </w:t>
      </w:r>
      <w:proofErr w:type="spellStart"/>
      <w:r>
        <w:rPr>
          <w:rFonts w:ascii="Calibri" w:hAnsi="Calibri"/>
        </w:rPr>
        <w:t>Gilpin</w:t>
      </w:r>
      <w:proofErr w:type="spellEnd"/>
      <w:r>
        <w:rPr>
          <w:rFonts w:ascii="Calibri" w:hAnsi="Calibri"/>
        </w:rPr>
        <w:t xml:space="preserve"> has agreed to organise the car hunt on our behalf, ES to liaise with Graham to finalise arrangements.  Further fund-raising opportunities on the day included (but not limited to) Easter bonnet competition, egg dumping, craft table and side stalls for games.  A bouncy castle will be provided by the hall (including insurances) for our use and hot food will be made available. </w:t>
      </w:r>
    </w:p>
    <w:p w14:paraId="5A13BEA1" w14:textId="77777777" w:rsidR="008B1D55" w:rsidRDefault="008B1D55">
      <w:pPr>
        <w:rPr>
          <w:rFonts w:ascii="Calibri" w:hAnsi="Calibri"/>
        </w:rPr>
      </w:pPr>
    </w:p>
    <w:p w14:paraId="4285075F" w14:textId="77777777" w:rsidR="008B1D55" w:rsidRDefault="008B1D55">
      <w:pPr>
        <w:rPr>
          <w:rFonts w:ascii="Calibri" w:hAnsi="Calibri"/>
        </w:rPr>
      </w:pPr>
      <w:r>
        <w:rPr>
          <w:rFonts w:ascii="Calibri" w:hAnsi="Calibri"/>
        </w:rPr>
        <w:t xml:space="preserve">Once the date is confirmed a notice will be required to go out in the school newsletter and posters created </w:t>
      </w:r>
      <w:r w:rsidRPr="008B1D55">
        <w:rPr>
          <w:rFonts w:ascii="Calibri" w:hAnsi="Calibri"/>
          <w:b/>
        </w:rPr>
        <w:t>(need to allocate action).</w:t>
      </w:r>
    </w:p>
    <w:p w14:paraId="04789C09" w14:textId="77777777" w:rsidR="008B1D55" w:rsidRDefault="008B1D55">
      <w:pPr>
        <w:rPr>
          <w:rFonts w:ascii="Calibri" w:hAnsi="Calibri"/>
        </w:rPr>
      </w:pPr>
    </w:p>
    <w:p w14:paraId="2206B48D" w14:textId="77777777" w:rsidR="008B1D55" w:rsidRDefault="00933329">
      <w:pPr>
        <w:rPr>
          <w:rFonts w:ascii="Calibri" w:hAnsi="Calibri"/>
        </w:rPr>
      </w:pPr>
      <w:r>
        <w:rPr>
          <w:rFonts w:ascii="Calibri" w:hAnsi="Calibri"/>
          <w:b/>
        </w:rPr>
        <w:t>Action:</w:t>
      </w:r>
      <w:r>
        <w:rPr>
          <w:rFonts w:ascii="Calibri" w:hAnsi="Calibri"/>
        </w:rPr>
        <w:t xml:space="preserve"> </w:t>
      </w:r>
      <w:r w:rsidR="008B1D55">
        <w:rPr>
          <w:rFonts w:ascii="Calibri" w:hAnsi="Calibri"/>
        </w:rPr>
        <w:t>JF to confirm date for Easter Car Treasure Hunt and ES to confirm Car Hunt arrangements.</w:t>
      </w:r>
    </w:p>
    <w:p w14:paraId="7649504C" w14:textId="77777777" w:rsidR="00933329" w:rsidRPr="00933329" w:rsidRDefault="0093332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759A73F5" w14:textId="77777777" w:rsidR="0066691E" w:rsidRPr="00422C03" w:rsidRDefault="0066691E" w:rsidP="0066691E">
      <w:pPr>
        <w:rPr>
          <w:rFonts w:asciiTheme="minorHAnsi" w:hAnsiTheme="minorHAnsi" w:cstheme="minorHAnsi"/>
          <w:b/>
          <w:u w:val="single"/>
        </w:rPr>
      </w:pPr>
      <w:r w:rsidRPr="00422C03">
        <w:rPr>
          <w:rFonts w:asciiTheme="minorHAnsi" w:hAnsiTheme="minorHAnsi" w:cstheme="minorHAnsi"/>
          <w:b/>
          <w:u w:val="single"/>
        </w:rPr>
        <w:t>General/</w:t>
      </w:r>
      <w:proofErr w:type="spellStart"/>
      <w:r w:rsidRPr="00422C03">
        <w:rPr>
          <w:rFonts w:asciiTheme="minorHAnsi" w:hAnsiTheme="minorHAnsi" w:cstheme="minorHAnsi"/>
          <w:b/>
          <w:u w:val="single"/>
        </w:rPr>
        <w:t>AoB</w:t>
      </w:r>
      <w:proofErr w:type="spellEnd"/>
    </w:p>
    <w:p w14:paraId="415F840D" w14:textId="77777777" w:rsidR="00D51C4E" w:rsidRDefault="00D51C4E" w:rsidP="00A7570F">
      <w:pPr>
        <w:rPr>
          <w:rFonts w:asciiTheme="minorHAnsi" w:hAnsiTheme="minorHAnsi" w:cstheme="minorHAnsi"/>
        </w:rPr>
      </w:pPr>
    </w:p>
    <w:p w14:paraId="0859BEEB" w14:textId="77777777" w:rsidR="008B1D55" w:rsidRPr="008B1D55" w:rsidRDefault="008B1D55" w:rsidP="008B1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the </w:t>
      </w:r>
      <w:r w:rsidR="00C57BF7">
        <w:rPr>
          <w:rFonts w:asciiTheme="minorHAnsi" w:hAnsiTheme="minorHAnsi" w:cstheme="minorHAnsi"/>
        </w:rPr>
        <w:t xml:space="preserve">AGM on 04/11/2019 and subsequent appointment of Chair, Secretary and Treasurer, the meeting confirms and Joanne Fowler, Emma Sloan and Michelle Crone (respectively) will operate the </w:t>
      </w:r>
      <w:proofErr w:type="spellStart"/>
      <w:r w:rsidR="00C57BF7">
        <w:rPr>
          <w:rFonts w:asciiTheme="minorHAnsi" w:hAnsiTheme="minorHAnsi" w:cstheme="minorHAnsi"/>
        </w:rPr>
        <w:t>FoA</w:t>
      </w:r>
      <w:proofErr w:type="spellEnd"/>
      <w:r w:rsidR="00C57BF7">
        <w:rPr>
          <w:rFonts w:asciiTheme="minorHAnsi" w:hAnsiTheme="minorHAnsi" w:cstheme="minorHAnsi"/>
        </w:rPr>
        <w:t xml:space="preserve"> bank account and be named as signatories on the account, and transactions will require two signatures.</w:t>
      </w:r>
    </w:p>
    <w:p w14:paraId="75FDE8D4" w14:textId="77777777" w:rsidR="008B1D55" w:rsidRDefault="008B1D55" w:rsidP="00A7570F">
      <w:pPr>
        <w:rPr>
          <w:rFonts w:asciiTheme="minorHAnsi" w:hAnsiTheme="minorHAnsi" w:cstheme="minorHAnsi"/>
        </w:rPr>
      </w:pPr>
    </w:p>
    <w:p w14:paraId="28D9F458" w14:textId="77777777" w:rsidR="008B1D55" w:rsidRPr="008B1D55" w:rsidRDefault="008B1D55" w:rsidP="008B1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B1D55">
        <w:rPr>
          <w:rFonts w:asciiTheme="minorHAnsi" w:hAnsiTheme="minorHAnsi" w:cstheme="minorHAnsi"/>
        </w:rPr>
        <w:t xml:space="preserve">The ‘Bonus Ball’ lottery has been in decline for </w:t>
      </w:r>
      <w:proofErr w:type="gramStart"/>
      <w:r w:rsidRPr="008B1D55">
        <w:rPr>
          <w:rFonts w:asciiTheme="minorHAnsi" w:hAnsiTheme="minorHAnsi" w:cstheme="minorHAnsi"/>
        </w:rPr>
        <w:t>a number of</w:t>
      </w:r>
      <w:proofErr w:type="gramEnd"/>
      <w:r w:rsidRPr="008B1D55">
        <w:rPr>
          <w:rFonts w:asciiTheme="minorHAnsi" w:hAnsiTheme="minorHAnsi" w:cstheme="minorHAnsi"/>
        </w:rPr>
        <w:t xml:space="preserve"> months and either needs to be reinvigorated or an alternative option sought, such as ‘100 club’, this will be discussed further in the next meeting.</w:t>
      </w:r>
    </w:p>
    <w:p w14:paraId="4C7F9A07" w14:textId="77777777" w:rsidR="008B1D55" w:rsidRDefault="008B1D55" w:rsidP="00A7570F">
      <w:pPr>
        <w:rPr>
          <w:rFonts w:asciiTheme="minorHAnsi" w:hAnsiTheme="minorHAnsi" w:cstheme="minorHAnsi"/>
        </w:rPr>
      </w:pPr>
    </w:p>
    <w:p w14:paraId="5644D203" w14:textId="77777777" w:rsidR="008B1D55" w:rsidRPr="008B1D55" w:rsidRDefault="008B1D55" w:rsidP="008B1D5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B1D55">
        <w:rPr>
          <w:rFonts w:asciiTheme="minorHAnsi" w:hAnsiTheme="minorHAnsi" w:cstheme="minorHAnsi"/>
        </w:rPr>
        <w:t xml:space="preserve">JF reminded the meeting of ‘Easy Fund’ an app which can raise money for the school on every day online purchases.  </w:t>
      </w:r>
      <w:r w:rsidRPr="008B1D55">
        <w:rPr>
          <w:rFonts w:asciiTheme="minorHAnsi" w:hAnsiTheme="minorHAnsi" w:cstheme="minorHAnsi"/>
          <w:b/>
        </w:rPr>
        <w:t>Action:</w:t>
      </w:r>
      <w:r w:rsidRPr="008B1D55">
        <w:rPr>
          <w:rFonts w:asciiTheme="minorHAnsi" w:hAnsiTheme="minorHAnsi" w:cstheme="minorHAnsi"/>
        </w:rPr>
        <w:t xml:space="preserve"> JF to re-issue the link for Easy Fund.</w:t>
      </w:r>
    </w:p>
    <w:p w14:paraId="2939A445" w14:textId="77777777" w:rsidR="00A7570F" w:rsidRPr="00422C03" w:rsidRDefault="00A7570F" w:rsidP="00A7570F">
      <w:pPr>
        <w:rPr>
          <w:rFonts w:asciiTheme="minorHAnsi" w:hAnsiTheme="minorHAnsi" w:cstheme="minorHAnsi"/>
        </w:rPr>
      </w:pPr>
    </w:p>
    <w:p w14:paraId="235FA31D" w14:textId="77777777" w:rsidR="004A1FCF" w:rsidRPr="002261C5" w:rsidRDefault="002261C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Actions</w:t>
      </w:r>
    </w:p>
    <w:p w14:paraId="27016448" w14:textId="77777777" w:rsidR="003418E4" w:rsidRPr="002261C5" w:rsidRDefault="003418E4">
      <w:pPr>
        <w:rPr>
          <w:rFonts w:ascii="Calibri" w:hAnsi="Calibri"/>
          <w:b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38"/>
        <w:gridCol w:w="3908"/>
        <w:gridCol w:w="1113"/>
        <w:gridCol w:w="1132"/>
        <w:gridCol w:w="1406"/>
      </w:tblGrid>
      <w:tr w:rsidR="00C57BF7" w:rsidRPr="002261C5" w14:paraId="313D9852" w14:textId="77777777" w:rsidTr="00C57BF7">
        <w:tc>
          <w:tcPr>
            <w:tcW w:w="1338" w:type="dxa"/>
            <w:vAlign w:val="center"/>
          </w:tcPr>
          <w:p w14:paraId="7B70E256" w14:textId="77777777" w:rsidR="00C57BF7" w:rsidRPr="002261C5" w:rsidRDefault="00C57BF7" w:rsidP="00C57BF7">
            <w:pPr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Action No.</w:t>
            </w:r>
          </w:p>
        </w:tc>
        <w:tc>
          <w:tcPr>
            <w:tcW w:w="3908" w:type="dxa"/>
            <w:vAlign w:val="center"/>
          </w:tcPr>
          <w:p w14:paraId="34A808AF" w14:textId="77777777" w:rsidR="00C57BF7" w:rsidRPr="002261C5" w:rsidRDefault="00C57BF7" w:rsidP="00C57BF7">
            <w:pPr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113" w:type="dxa"/>
            <w:vAlign w:val="center"/>
          </w:tcPr>
          <w:p w14:paraId="2D61FCC3" w14:textId="77777777" w:rsidR="00C57BF7" w:rsidRPr="002261C5" w:rsidRDefault="00C57BF7" w:rsidP="00C57BF7">
            <w:pPr>
              <w:jc w:val="center"/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By Who</w:t>
            </w:r>
          </w:p>
        </w:tc>
        <w:tc>
          <w:tcPr>
            <w:tcW w:w="1132" w:type="dxa"/>
            <w:vAlign w:val="center"/>
          </w:tcPr>
          <w:p w14:paraId="232AA0DB" w14:textId="77777777" w:rsidR="00C57BF7" w:rsidRPr="002261C5" w:rsidRDefault="00C57BF7" w:rsidP="00C57BF7">
            <w:pPr>
              <w:jc w:val="center"/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By When</w:t>
            </w:r>
          </w:p>
        </w:tc>
        <w:tc>
          <w:tcPr>
            <w:tcW w:w="1406" w:type="dxa"/>
            <w:vAlign w:val="center"/>
          </w:tcPr>
          <w:p w14:paraId="3569A722" w14:textId="77777777" w:rsidR="00C57BF7" w:rsidRPr="002261C5" w:rsidRDefault="00C57BF7" w:rsidP="00C57BF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</w:tr>
      <w:tr w:rsidR="00C57BF7" w:rsidRPr="002261C5" w14:paraId="00C527BD" w14:textId="77777777" w:rsidTr="00C57BF7">
        <w:tc>
          <w:tcPr>
            <w:tcW w:w="1338" w:type="dxa"/>
            <w:vAlign w:val="center"/>
          </w:tcPr>
          <w:p w14:paraId="23095AE2" w14:textId="77777777" w:rsidR="00C57BF7" w:rsidRPr="002261C5" w:rsidRDefault="00C57BF7" w:rsidP="00C57BF7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Action 1</w:t>
            </w:r>
          </w:p>
        </w:tc>
        <w:tc>
          <w:tcPr>
            <w:tcW w:w="3908" w:type="dxa"/>
            <w:vAlign w:val="center"/>
          </w:tcPr>
          <w:p w14:paraId="38F04274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 the opportunity of annual transport aggregation with Wendy Figes.</w:t>
            </w:r>
          </w:p>
        </w:tc>
        <w:tc>
          <w:tcPr>
            <w:tcW w:w="1113" w:type="dxa"/>
            <w:vAlign w:val="center"/>
          </w:tcPr>
          <w:p w14:paraId="74323860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vAlign w:val="center"/>
          </w:tcPr>
          <w:p w14:paraId="45A9ABB8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Next Mtg</w:t>
            </w:r>
          </w:p>
        </w:tc>
        <w:tc>
          <w:tcPr>
            <w:tcW w:w="1406" w:type="dxa"/>
            <w:vAlign w:val="center"/>
          </w:tcPr>
          <w:p w14:paraId="192D7A9A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57BF7" w:rsidRPr="002261C5" w14:paraId="6EB6ED5C" w14:textId="77777777" w:rsidTr="00C57BF7">
        <w:tc>
          <w:tcPr>
            <w:tcW w:w="1338" w:type="dxa"/>
            <w:vAlign w:val="center"/>
          </w:tcPr>
          <w:p w14:paraId="26921D35" w14:textId="77777777" w:rsidR="00C57BF7" w:rsidRPr="002261C5" w:rsidRDefault="00C57BF7" w:rsidP="00C57BF7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Action 2</w:t>
            </w:r>
          </w:p>
        </w:tc>
        <w:tc>
          <w:tcPr>
            <w:tcW w:w="3908" w:type="dxa"/>
            <w:vAlign w:val="center"/>
          </w:tcPr>
          <w:p w14:paraId="4E773FCA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Prompt Helen Finlay to complete the Expenditure Request Form for procurement of tablet.</w:t>
            </w:r>
            <w:r w:rsidRPr="00F245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14:paraId="4FD6FCF0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</w:t>
            </w:r>
          </w:p>
        </w:tc>
        <w:tc>
          <w:tcPr>
            <w:tcW w:w="1132" w:type="dxa"/>
            <w:vAlign w:val="center"/>
          </w:tcPr>
          <w:p w14:paraId="05B26F8A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05/11/19</w:t>
            </w:r>
          </w:p>
        </w:tc>
        <w:tc>
          <w:tcPr>
            <w:tcW w:w="1406" w:type="dxa"/>
            <w:vAlign w:val="center"/>
          </w:tcPr>
          <w:p w14:paraId="296DA746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57BF7" w:rsidRPr="002261C5" w14:paraId="3DB8CD34" w14:textId="77777777" w:rsidTr="00472E92"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7ABCE6D1" w14:textId="77777777" w:rsidR="00C57BF7" w:rsidRPr="002261C5" w:rsidRDefault="00C57BF7" w:rsidP="00C57BF7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Action 3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3BEFDEA1" w14:textId="77777777" w:rsidR="00C57BF7" w:rsidRPr="002261C5" w:rsidRDefault="00C57BF7" w:rsidP="00472E92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5B2D95">
              <w:rPr>
                <w:rFonts w:asciiTheme="minorHAnsi" w:hAnsiTheme="minorHAnsi" w:cstheme="minorHAnsi"/>
              </w:rPr>
              <w:t xml:space="preserve">omplete </w:t>
            </w:r>
            <w:r>
              <w:rPr>
                <w:rFonts w:asciiTheme="minorHAnsi" w:hAnsiTheme="minorHAnsi" w:cstheme="minorHAnsi"/>
              </w:rPr>
              <w:t>Expenditure Request Form for procurement of card reader.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7C3CA651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DC57DD8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Mtg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5C798A3A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</w:tc>
      </w:tr>
      <w:tr w:rsidR="00C57BF7" w:rsidRPr="002261C5" w14:paraId="7855BD91" w14:textId="77777777" w:rsidTr="00472E92"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75A52093" w14:textId="77777777" w:rsidR="00C57BF7" w:rsidRPr="002261C5" w:rsidRDefault="00C57BF7" w:rsidP="00C57BF7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Action 4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5ADF9BB1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Discuss the opportunity to hold sports day later in the day or at the weekend with Wendy Figes.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4F64AB8B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415CFF5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Next Mtg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33D7C964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</w:tc>
      </w:tr>
      <w:tr w:rsidR="00C57BF7" w:rsidRPr="002261C5" w14:paraId="6D3BB9CD" w14:textId="77777777" w:rsidTr="00C57BF7">
        <w:tc>
          <w:tcPr>
            <w:tcW w:w="1338" w:type="dxa"/>
            <w:vAlign w:val="center"/>
          </w:tcPr>
          <w:p w14:paraId="0C566561" w14:textId="77777777" w:rsidR="00C57BF7" w:rsidRPr="002261C5" w:rsidRDefault="00C57BF7" w:rsidP="00C57BF7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lastRenderedPageBreak/>
              <w:t>Action 5</w:t>
            </w:r>
          </w:p>
        </w:tc>
        <w:tc>
          <w:tcPr>
            <w:tcW w:w="3908" w:type="dxa"/>
            <w:vAlign w:val="center"/>
          </w:tcPr>
          <w:p w14:paraId="697BFDE5" w14:textId="77777777" w:rsidR="00C57BF7" w:rsidRPr="002261C5" w:rsidRDefault="00C57BF7" w:rsidP="00C57BF7">
            <w:pPr>
              <w:rPr>
                <w:rFonts w:ascii="Calibri" w:hAnsi="Calibri"/>
              </w:rPr>
            </w:pPr>
            <w:r w:rsidRPr="00415856">
              <w:rPr>
                <w:rFonts w:asciiTheme="minorHAnsi" w:hAnsiTheme="minorHAnsi" w:cstheme="minorHAnsi"/>
              </w:rPr>
              <w:t>Discuss the opportunity to hold a craft session on a Saturday at school for the children.</w:t>
            </w:r>
          </w:p>
        </w:tc>
        <w:tc>
          <w:tcPr>
            <w:tcW w:w="1113" w:type="dxa"/>
            <w:vAlign w:val="center"/>
          </w:tcPr>
          <w:p w14:paraId="54C83B38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JJ</w:t>
            </w:r>
          </w:p>
        </w:tc>
        <w:tc>
          <w:tcPr>
            <w:tcW w:w="1132" w:type="dxa"/>
            <w:vAlign w:val="center"/>
          </w:tcPr>
          <w:p w14:paraId="2094A4F1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Next Mtg</w:t>
            </w:r>
          </w:p>
        </w:tc>
        <w:tc>
          <w:tcPr>
            <w:tcW w:w="1406" w:type="dxa"/>
            <w:vAlign w:val="center"/>
          </w:tcPr>
          <w:p w14:paraId="018883FA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57BF7" w:rsidRPr="002261C5" w14:paraId="48D9280C" w14:textId="77777777" w:rsidTr="00C57BF7">
        <w:tc>
          <w:tcPr>
            <w:tcW w:w="1338" w:type="dxa"/>
            <w:vAlign w:val="center"/>
          </w:tcPr>
          <w:p w14:paraId="2753DF38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6</w:t>
            </w:r>
          </w:p>
        </w:tc>
        <w:tc>
          <w:tcPr>
            <w:tcW w:w="3908" w:type="dxa"/>
            <w:vAlign w:val="center"/>
          </w:tcPr>
          <w:p w14:paraId="57A71C04" w14:textId="77777777" w:rsidR="00C57BF7" w:rsidRPr="00415856" w:rsidRDefault="00C57BF7" w:rsidP="00C57BF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Arrange Summer Ball meeting.</w:t>
            </w:r>
          </w:p>
        </w:tc>
        <w:tc>
          <w:tcPr>
            <w:tcW w:w="1113" w:type="dxa"/>
            <w:vAlign w:val="center"/>
          </w:tcPr>
          <w:p w14:paraId="40EAB9E4" w14:textId="77777777" w:rsidR="00C57BF7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vAlign w:val="center"/>
          </w:tcPr>
          <w:p w14:paraId="07EA4403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March</w:t>
            </w:r>
          </w:p>
        </w:tc>
        <w:tc>
          <w:tcPr>
            <w:tcW w:w="1406" w:type="dxa"/>
            <w:vAlign w:val="center"/>
          </w:tcPr>
          <w:p w14:paraId="413FD4F2" w14:textId="77777777" w:rsidR="00C57BF7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57BF7" w:rsidRPr="002261C5" w14:paraId="6C883111" w14:textId="77777777" w:rsidTr="00472E92"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4DE22FEC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7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79554939" w14:textId="77777777" w:rsidR="00C57BF7" w:rsidRPr="00415856" w:rsidRDefault="00472E92" w:rsidP="00C57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C57BF7">
              <w:rPr>
                <w:rFonts w:asciiTheme="minorHAnsi" w:hAnsiTheme="minorHAnsi" w:cstheme="minorHAnsi"/>
              </w:rPr>
              <w:t>ssue STEM paper to Jonathan Johnson.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57E6FD67" w14:textId="77777777" w:rsidR="00C57BF7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3942F42" w14:textId="77777777" w:rsidR="00C57BF7" w:rsidRPr="002261C5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Feb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76E5E4D2" w14:textId="77777777" w:rsidR="00C57BF7" w:rsidRDefault="00C57BF7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</w:tc>
      </w:tr>
      <w:tr w:rsidR="00C57BF7" w:rsidRPr="002261C5" w14:paraId="001B424C" w14:textId="77777777" w:rsidTr="00C57BF7">
        <w:tc>
          <w:tcPr>
            <w:tcW w:w="1338" w:type="dxa"/>
            <w:vAlign w:val="center"/>
          </w:tcPr>
          <w:p w14:paraId="3FCF3EDB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8</w:t>
            </w:r>
          </w:p>
        </w:tc>
        <w:tc>
          <w:tcPr>
            <w:tcW w:w="3908" w:type="dxa"/>
            <w:vAlign w:val="center"/>
          </w:tcPr>
          <w:p w14:paraId="0CAB1DC5" w14:textId="77777777" w:rsidR="00C57BF7" w:rsidRPr="00415856" w:rsidRDefault="00472E92" w:rsidP="00C57BF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C</w:t>
            </w:r>
            <w:r w:rsidR="00C57BF7">
              <w:rPr>
                <w:rFonts w:ascii="Calibri" w:hAnsi="Calibri"/>
              </w:rPr>
              <w:t>onfirm date for Easter Car Treasure Hunt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13" w:type="dxa"/>
            <w:vAlign w:val="center"/>
          </w:tcPr>
          <w:p w14:paraId="1BA1C99D" w14:textId="77777777" w:rsidR="00C57BF7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vAlign w:val="center"/>
          </w:tcPr>
          <w:p w14:paraId="28C0449C" w14:textId="77777777" w:rsidR="00C57BF7" w:rsidRPr="002261C5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Feb</w:t>
            </w:r>
          </w:p>
        </w:tc>
        <w:tc>
          <w:tcPr>
            <w:tcW w:w="1406" w:type="dxa"/>
            <w:vAlign w:val="center"/>
          </w:tcPr>
          <w:p w14:paraId="7314CD77" w14:textId="77777777" w:rsidR="00C57BF7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57BF7" w:rsidRPr="002261C5" w14:paraId="5EAA1BF1" w14:textId="77777777" w:rsidTr="00C57BF7">
        <w:tc>
          <w:tcPr>
            <w:tcW w:w="1338" w:type="dxa"/>
            <w:vAlign w:val="center"/>
          </w:tcPr>
          <w:p w14:paraId="30CB1F06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9</w:t>
            </w:r>
          </w:p>
        </w:tc>
        <w:tc>
          <w:tcPr>
            <w:tcW w:w="3908" w:type="dxa"/>
            <w:vAlign w:val="center"/>
          </w:tcPr>
          <w:p w14:paraId="7B71F29C" w14:textId="77777777" w:rsidR="00C57BF7" w:rsidRPr="00415856" w:rsidRDefault="00472E92" w:rsidP="00472E9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C</w:t>
            </w:r>
            <w:r w:rsidR="00C57BF7">
              <w:rPr>
                <w:rFonts w:ascii="Calibri" w:hAnsi="Calibri"/>
              </w:rPr>
              <w:t>onfirm Car Hunt arrangements.</w:t>
            </w:r>
          </w:p>
        </w:tc>
        <w:tc>
          <w:tcPr>
            <w:tcW w:w="1113" w:type="dxa"/>
            <w:vAlign w:val="center"/>
          </w:tcPr>
          <w:p w14:paraId="5D753332" w14:textId="77777777" w:rsidR="00C57BF7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</w:t>
            </w:r>
          </w:p>
        </w:tc>
        <w:tc>
          <w:tcPr>
            <w:tcW w:w="1132" w:type="dxa"/>
            <w:vAlign w:val="center"/>
          </w:tcPr>
          <w:p w14:paraId="7439EDFC" w14:textId="77777777" w:rsidR="00C57BF7" w:rsidRPr="002261C5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Feb</w:t>
            </w:r>
          </w:p>
        </w:tc>
        <w:tc>
          <w:tcPr>
            <w:tcW w:w="1406" w:type="dxa"/>
            <w:vAlign w:val="center"/>
          </w:tcPr>
          <w:p w14:paraId="6D6BE12B" w14:textId="77777777" w:rsidR="00C57BF7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</w:t>
            </w:r>
          </w:p>
        </w:tc>
      </w:tr>
      <w:tr w:rsidR="00C57BF7" w:rsidRPr="002261C5" w14:paraId="481526E9" w14:textId="77777777" w:rsidTr="00472E92">
        <w:tc>
          <w:tcPr>
            <w:tcW w:w="1338" w:type="dxa"/>
            <w:shd w:val="clear" w:color="auto" w:fill="D9D9D9" w:themeFill="background1" w:themeFillShade="D9"/>
            <w:vAlign w:val="center"/>
          </w:tcPr>
          <w:p w14:paraId="3EFEC6FD" w14:textId="77777777" w:rsidR="00C57BF7" w:rsidRPr="002261C5" w:rsidRDefault="00C57BF7" w:rsidP="00C57B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 10</w:t>
            </w:r>
          </w:p>
        </w:tc>
        <w:tc>
          <w:tcPr>
            <w:tcW w:w="3908" w:type="dxa"/>
            <w:shd w:val="clear" w:color="auto" w:fill="D9D9D9" w:themeFill="background1" w:themeFillShade="D9"/>
            <w:vAlign w:val="center"/>
          </w:tcPr>
          <w:p w14:paraId="4F24BAF7" w14:textId="77777777" w:rsidR="00C57BF7" w:rsidRPr="00415856" w:rsidRDefault="00472E92" w:rsidP="00472E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C57BF7" w:rsidRPr="00C57BF7">
              <w:rPr>
                <w:rFonts w:asciiTheme="minorHAnsi" w:hAnsiTheme="minorHAnsi" w:cstheme="minorHAnsi"/>
              </w:rPr>
              <w:t>-issue the link for Easy Fund.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4F257484" w14:textId="77777777" w:rsidR="00C57BF7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JF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AF3BD2C" w14:textId="77777777" w:rsidR="00C57BF7" w:rsidRPr="002261C5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 Feb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center"/>
          </w:tcPr>
          <w:p w14:paraId="23AD3D4B" w14:textId="77777777" w:rsidR="00C57BF7" w:rsidRDefault="00472E92" w:rsidP="00C57B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</w:tc>
      </w:tr>
    </w:tbl>
    <w:p w14:paraId="6E82891D" w14:textId="77777777" w:rsidR="003418E4" w:rsidRPr="002261C5" w:rsidRDefault="003418E4">
      <w:pPr>
        <w:rPr>
          <w:rFonts w:ascii="Calibri" w:hAnsi="Calibri"/>
          <w:b/>
        </w:rPr>
      </w:pPr>
    </w:p>
    <w:p w14:paraId="20D320E3" w14:textId="77777777" w:rsidR="004A1FCF" w:rsidRPr="002261C5" w:rsidRDefault="004A1FCF">
      <w:pPr>
        <w:rPr>
          <w:rFonts w:ascii="Calibri" w:hAnsi="Calibri"/>
          <w:b/>
          <w:u w:val="single"/>
        </w:rPr>
      </w:pPr>
      <w:r w:rsidRPr="002261C5">
        <w:rPr>
          <w:rFonts w:ascii="Calibri" w:hAnsi="Calibri"/>
          <w:b/>
          <w:u w:val="single"/>
        </w:rPr>
        <w:t xml:space="preserve">Approved </w:t>
      </w:r>
      <w:r w:rsidR="002261C5" w:rsidRPr="002261C5">
        <w:rPr>
          <w:rFonts w:ascii="Calibri" w:hAnsi="Calibri"/>
          <w:b/>
          <w:u w:val="single"/>
        </w:rPr>
        <w:t>Expenditure</w:t>
      </w:r>
    </w:p>
    <w:p w14:paraId="5EA167F9" w14:textId="77777777" w:rsidR="002261C5" w:rsidRPr="002261C5" w:rsidRDefault="002261C5">
      <w:pPr>
        <w:rPr>
          <w:rFonts w:ascii="Calibri" w:hAnsi="Calibri"/>
          <w:b/>
        </w:rPr>
      </w:pP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0"/>
        <w:gridCol w:w="1577"/>
        <w:gridCol w:w="2497"/>
        <w:gridCol w:w="992"/>
        <w:gridCol w:w="1417"/>
        <w:gridCol w:w="1418"/>
      </w:tblGrid>
      <w:tr w:rsidR="00CE3B4F" w:rsidRPr="002261C5" w14:paraId="3E8B2817" w14:textId="77777777" w:rsidTr="00CE3B4F">
        <w:tc>
          <w:tcPr>
            <w:tcW w:w="1030" w:type="dxa"/>
            <w:vAlign w:val="center"/>
          </w:tcPr>
          <w:p w14:paraId="711EAE8B" w14:textId="77777777" w:rsidR="00CE3B4F" w:rsidRPr="002261C5" w:rsidRDefault="00CE3B4F" w:rsidP="00CE3B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Request Form</w:t>
            </w:r>
          </w:p>
        </w:tc>
        <w:tc>
          <w:tcPr>
            <w:tcW w:w="1577" w:type="dxa"/>
            <w:vAlign w:val="center"/>
          </w:tcPr>
          <w:p w14:paraId="411B0AB3" w14:textId="77777777" w:rsidR="00CE3B4F" w:rsidRPr="002261C5" w:rsidRDefault="00CE3B4F" w:rsidP="00CE3B4F">
            <w:pPr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Benefiting Area</w:t>
            </w:r>
          </w:p>
        </w:tc>
        <w:tc>
          <w:tcPr>
            <w:tcW w:w="2497" w:type="dxa"/>
            <w:vAlign w:val="center"/>
          </w:tcPr>
          <w:p w14:paraId="457646C6" w14:textId="77777777" w:rsidR="00CE3B4F" w:rsidRPr="002261C5" w:rsidRDefault="00CE3B4F" w:rsidP="00CE3B4F">
            <w:pPr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992" w:type="dxa"/>
            <w:vAlign w:val="center"/>
          </w:tcPr>
          <w:p w14:paraId="6585FA49" w14:textId="77777777" w:rsidR="00CE3B4F" w:rsidRPr="002261C5" w:rsidRDefault="00CE3B4F" w:rsidP="00CE3B4F">
            <w:pPr>
              <w:jc w:val="center"/>
              <w:rPr>
                <w:rFonts w:ascii="Calibri" w:hAnsi="Calibri"/>
                <w:b/>
              </w:rPr>
            </w:pPr>
            <w:r w:rsidRPr="002261C5">
              <w:rPr>
                <w:rFonts w:ascii="Calibri" w:hAnsi="Calibri"/>
                <w:b/>
              </w:rPr>
              <w:t>Value</w:t>
            </w:r>
          </w:p>
        </w:tc>
        <w:tc>
          <w:tcPr>
            <w:tcW w:w="1417" w:type="dxa"/>
            <w:vAlign w:val="center"/>
          </w:tcPr>
          <w:p w14:paraId="5FDFB2FC" w14:textId="77777777" w:rsidR="00CE3B4F" w:rsidRPr="002261C5" w:rsidRDefault="00CE3B4F" w:rsidP="00CE3B4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Approved</w:t>
            </w:r>
          </w:p>
        </w:tc>
        <w:tc>
          <w:tcPr>
            <w:tcW w:w="1418" w:type="dxa"/>
            <w:vAlign w:val="center"/>
          </w:tcPr>
          <w:p w14:paraId="23E2600A" w14:textId="77777777" w:rsidR="00CE3B4F" w:rsidRPr="002261C5" w:rsidRDefault="00472E92" w:rsidP="00CE3B4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</w:tr>
      <w:tr w:rsidR="00CE3B4F" w:rsidRPr="002261C5" w14:paraId="10073C6A" w14:textId="77777777" w:rsidTr="00472E92"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7B8DC6A1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090A0B3F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School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615E33FF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to procure a ‘Mobile Planetarium’.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FD9BBE" w14:textId="77777777" w:rsidR="00CE3B4F" w:rsidRPr="002261C5" w:rsidRDefault="00CE3B4F" w:rsidP="00CE3B4F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214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4CCD9F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04/11/19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792182" w14:textId="77777777" w:rsidR="00472E92" w:rsidRPr="002261C5" w:rsidRDefault="00472E92" w:rsidP="00472E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</w:tc>
      </w:tr>
      <w:tr w:rsidR="00CE3B4F" w:rsidRPr="002261C5" w14:paraId="6A46E01F" w14:textId="77777777" w:rsidTr="00CE3B4F">
        <w:tc>
          <w:tcPr>
            <w:tcW w:w="1030" w:type="dxa"/>
            <w:vAlign w:val="center"/>
          </w:tcPr>
          <w:p w14:paraId="00A56D3A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77" w:type="dxa"/>
            <w:vAlign w:val="center"/>
          </w:tcPr>
          <w:p w14:paraId="655BFED1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School</w:t>
            </w:r>
          </w:p>
        </w:tc>
        <w:tc>
          <w:tcPr>
            <w:tcW w:w="2497" w:type="dxa"/>
            <w:vAlign w:val="center"/>
          </w:tcPr>
          <w:p w14:paraId="154B9356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to provide transport to Workington for the Christmas Pantomime.</w:t>
            </w:r>
          </w:p>
        </w:tc>
        <w:tc>
          <w:tcPr>
            <w:tcW w:w="992" w:type="dxa"/>
            <w:vAlign w:val="center"/>
          </w:tcPr>
          <w:p w14:paraId="0F600F67" w14:textId="77777777" w:rsidR="00CE3B4F" w:rsidRPr="002261C5" w:rsidRDefault="00CE3B4F" w:rsidP="00CE3B4F">
            <w:pPr>
              <w:rPr>
                <w:rFonts w:ascii="Calibri" w:hAnsi="Calibri"/>
              </w:rPr>
            </w:pPr>
            <w:r w:rsidRPr="002261C5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120</w:t>
            </w:r>
          </w:p>
        </w:tc>
        <w:tc>
          <w:tcPr>
            <w:tcW w:w="1417" w:type="dxa"/>
            <w:vAlign w:val="center"/>
          </w:tcPr>
          <w:p w14:paraId="733BAEFE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04/11/19</w:t>
            </w:r>
          </w:p>
        </w:tc>
        <w:tc>
          <w:tcPr>
            <w:tcW w:w="1418" w:type="dxa"/>
            <w:vAlign w:val="center"/>
          </w:tcPr>
          <w:p w14:paraId="53B5388A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Awaiting invoice</w:t>
            </w:r>
          </w:p>
        </w:tc>
      </w:tr>
      <w:tr w:rsidR="00CE3B4F" w:rsidRPr="002261C5" w14:paraId="5424325B" w14:textId="77777777" w:rsidTr="00CE3B4F">
        <w:tc>
          <w:tcPr>
            <w:tcW w:w="1030" w:type="dxa"/>
            <w:vAlign w:val="center"/>
          </w:tcPr>
          <w:p w14:paraId="3C10E4DF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77" w:type="dxa"/>
            <w:vAlign w:val="center"/>
          </w:tcPr>
          <w:p w14:paraId="6F291028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Early Years</w:t>
            </w:r>
          </w:p>
        </w:tc>
        <w:tc>
          <w:tcPr>
            <w:tcW w:w="2497" w:type="dxa"/>
            <w:vAlign w:val="center"/>
          </w:tcPr>
          <w:p w14:paraId="155DC3DF" w14:textId="77777777" w:rsidR="00CE3B4F" w:rsidRDefault="00CE3B4F" w:rsidP="00CE3B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F2450E">
              <w:rPr>
                <w:rFonts w:asciiTheme="minorHAnsi" w:hAnsiTheme="minorHAnsi" w:cstheme="minorHAnsi"/>
              </w:rPr>
              <w:t>equest for a tablet</w:t>
            </w:r>
            <w:r>
              <w:rPr>
                <w:rFonts w:asciiTheme="minorHAnsi" w:hAnsiTheme="minorHAnsi" w:cstheme="minorHAnsi"/>
              </w:rPr>
              <w:t xml:space="preserve"> to record child development.</w:t>
            </w:r>
          </w:p>
          <w:p w14:paraId="493006DF" w14:textId="77777777" w:rsidR="00CE3B4F" w:rsidRPr="002261C5" w:rsidRDefault="00CE3B4F" w:rsidP="00CE3B4F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14:paraId="52847014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TBC</w:t>
            </w:r>
          </w:p>
        </w:tc>
        <w:tc>
          <w:tcPr>
            <w:tcW w:w="1417" w:type="dxa"/>
            <w:vAlign w:val="center"/>
          </w:tcPr>
          <w:p w14:paraId="3DCC8BA7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04/11/19</w:t>
            </w:r>
          </w:p>
        </w:tc>
        <w:tc>
          <w:tcPr>
            <w:tcW w:w="1418" w:type="dxa"/>
            <w:vAlign w:val="center"/>
          </w:tcPr>
          <w:p w14:paraId="6B165E15" w14:textId="77777777" w:rsidR="00CE3B4F" w:rsidRPr="002261C5" w:rsidRDefault="00472E92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Pending</w:t>
            </w:r>
          </w:p>
        </w:tc>
      </w:tr>
      <w:tr w:rsidR="00CE3B4F" w:rsidRPr="002261C5" w14:paraId="49608761" w14:textId="77777777" w:rsidTr="00472E92"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BACA81A" w14:textId="77777777" w:rsidR="00CE3B4F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79B99527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School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5F9C03B5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B2D95">
              <w:rPr>
                <w:rFonts w:asciiTheme="minorHAnsi" w:hAnsiTheme="minorHAnsi" w:cstheme="minorHAnsi"/>
              </w:rPr>
              <w:t>equested to procure a card reader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473168" w14:textId="77777777" w:rsidR="00CE3B4F" w:rsidRPr="002261C5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£20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93F703E" w14:textId="77777777" w:rsidR="00CE3B4F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04/11/19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C1F854" w14:textId="77777777" w:rsidR="00CE3B4F" w:rsidRDefault="00472E92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Complete</w:t>
            </w:r>
          </w:p>
        </w:tc>
      </w:tr>
      <w:tr w:rsidR="00CE3B4F" w:rsidRPr="002261C5" w14:paraId="19A3A9DF" w14:textId="77777777" w:rsidTr="00CE3B4F">
        <w:tc>
          <w:tcPr>
            <w:tcW w:w="1030" w:type="dxa"/>
            <w:vAlign w:val="center"/>
          </w:tcPr>
          <w:p w14:paraId="17367E6A" w14:textId="77777777" w:rsidR="00CE3B4F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77" w:type="dxa"/>
            <w:vAlign w:val="center"/>
          </w:tcPr>
          <w:p w14:paraId="209C6ABF" w14:textId="77777777" w:rsidR="00CE3B4F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School</w:t>
            </w:r>
          </w:p>
        </w:tc>
        <w:tc>
          <w:tcPr>
            <w:tcW w:w="2497" w:type="dxa"/>
            <w:vAlign w:val="center"/>
          </w:tcPr>
          <w:p w14:paraId="2BB7EABE" w14:textId="77777777" w:rsidR="00CE3B4F" w:rsidRDefault="00CE3B4F" w:rsidP="00CE3B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 ball</w:t>
            </w:r>
          </w:p>
        </w:tc>
        <w:tc>
          <w:tcPr>
            <w:tcW w:w="992" w:type="dxa"/>
            <w:vAlign w:val="center"/>
          </w:tcPr>
          <w:p w14:paraId="49B54E32" w14:textId="77777777" w:rsidR="00CE3B4F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£300</w:t>
            </w:r>
          </w:p>
        </w:tc>
        <w:tc>
          <w:tcPr>
            <w:tcW w:w="1417" w:type="dxa"/>
            <w:vAlign w:val="center"/>
          </w:tcPr>
          <w:p w14:paraId="4B859F77" w14:textId="77777777" w:rsidR="00CE3B4F" w:rsidRDefault="00CE3B4F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05/02/2020</w:t>
            </w:r>
          </w:p>
        </w:tc>
        <w:tc>
          <w:tcPr>
            <w:tcW w:w="1418" w:type="dxa"/>
            <w:vAlign w:val="center"/>
          </w:tcPr>
          <w:p w14:paraId="6043871F" w14:textId="77777777" w:rsidR="00CE3B4F" w:rsidRDefault="00472E92" w:rsidP="00CE3B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Pending</w:t>
            </w:r>
          </w:p>
        </w:tc>
      </w:tr>
    </w:tbl>
    <w:p w14:paraId="36B8A249" w14:textId="77777777" w:rsidR="004A1FCF" w:rsidRPr="002261C5" w:rsidRDefault="004A1FCF">
      <w:pPr>
        <w:rPr>
          <w:rFonts w:ascii="Calibri" w:hAnsi="Calibri"/>
        </w:rPr>
      </w:pPr>
    </w:p>
    <w:p w14:paraId="64368EED" w14:textId="77777777" w:rsidR="002261C5" w:rsidRPr="002261C5" w:rsidRDefault="002261C5">
      <w:pPr>
        <w:rPr>
          <w:rFonts w:ascii="Calibri" w:hAnsi="Calibri"/>
          <w:b/>
          <w:u w:val="single"/>
        </w:rPr>
      </w:pPr>
      <w:r w:rsidRPr="002261C5">
        <w:rPr>
          <w:rFonts w:ascii="Calibri" w:hAnsi="Calibri"/>
          <w:b/>
          <w:u w:val="single"/>
        </w:rPr>
        <w:t>Distribution</w:t>
      </w:r>
    </w:p>
    <w:p w14:paraId="1C161415" w14:textId="77777777" w:rsidR="002261C5" w:rsidRDefault="002261C5">
      <w:pPr>
        <w:rPr>
          <w:rFonts w:ascii="Calibri" w:hAnsi="Calibri"/>
          <w:b/>
        </w:rPr>
      </w:pPr>
    </w:p>
    <w:p w14:paraId="160D3862" w14:textId="77777777" w:rsidR="004A1FCF" w:rsidRPr="002261C5" w:rsidRDefault="002261C5">
      <w:pPr>
        <w:rPr>
          <w:rFonts w:ascii="Calibri" w:hAnsi="Calibri"/>
        </w:rPr>
      </w:pPr>
      <w:r w:rsidRPr="002261C5">
        <w:rPr>
          <w:rFonts w:ascii="Calibri" w:hAnsi="Calibri"/>
        </w:rPr>
        <w:t>All stated above</w:t>
      </w:r>
    </w:p>
    <w:p w14:paraId="1438B769" w14:textId="77777777" w:rsidR="002261C5" w:rsidRDefault="002261C5">
      <w:pPr>
        <w:rPr>
          <w:rFonts w:ascii="Calibri" w:hAnsi="Calibri"/>
        </w:rPr>
      </w:pPr>
      <w:r>
        <w:rPr>
          <w:rFonts w:ascii="Calibri" w:hAnsi="Calibri"/>
        </w:rPr>
        <w:t>Mrs Figes</w:t>
      </w:r>
    </w:p>
    <w:p w14:paraId="5EE0E646" w14:textId="61880B7F" w:rsidR="00D809B8" w:rsidRPr="002261C5" w:rsidRDefault="00D809B8">
      <w:pPr>
        <w:rPr>
          <w:rFonts w:ascii="Calibri" w:hAnsi="Calibri"/>
        </w:rPr>
      </w:pPr>
      <w:r>
        <w:rPr>
          <w:rFonts w:ascii="Calibri" w:hAnsi="Calibri"/>
        </w:rPr>
        <w:t xml:space="preserve">Publish on </w:t>
      </w:r>
      <w:r w:rsidR="001427ED">
        <w:rPr>
          <w:rFonts w:ascii="Calibri" w:hAnsi="Calibri"/>
        </w:rPr>
        <w:t>Weebly</w:t>
      </w:r>
    </w:p>
    <w:p w14:paraId="74EEEEEE" w14:textId="77777777" w:rsidR="002261C5" w:rsidRPr="002261C5" w:rsidRDefault="002261C5">
      <w:pPr>
        <w:rPr>
          <w:rFonts w:ascii="Calibri" w:hAnsi="Calibri"/>
        </w:rPr>
      </w:pPr>
      <w:bookmarkStart w:id="0" w:name="_GoBack"/>
      <w:bookmarkEnd w:id="0"/>
      <w:r w:rsidRPr="002261C5">
        <w:rPr>
          <w:rFonts w:ascii="Calibri" w:hAnsi="Calibri"/>
        </w:rPr>
        <w:tab/>
      </w:r>
    </w:p>
    <w:p w14:paraId="0D51290F" w14:textId="77777777" w:rsidR="002261C5" w:rsidRDefault="002261C5">
      <w:pPr>
        <w:rPr>
          <w:rFonts w:ascii="Calibri" w:hAnsi="Calibri"/>
          <w:b/>
          <w:u w:val="single"/>
        </w:rPr>
      </w:pPr>
      <w:r w:rsidRPr="002261C5">
        <w:rPr>
          <w:rFonts w:ascii="Calibri" w:hAnsi="Calibri"/>
          <w:b/>
          <w:u w:val="single"/>
        </w:rPr>
        <w:t>Date of next meeting</w:t>
      </w:r>
    </w:p>
    <w:p w14:paraId="7DA0DD04" w14:textId="77777777" w:rsidR="002261C5" w:rsidRDefault="002261C5">
      <w:pPr>
        <w:rPr>
          <w:rFonts w:ascii="Calibri" w:hAnsi="Calibri"/>
          <w:b/>
          <w:u w:val="single"/>
        </w:rPr>
      </w:pPr>
    </w:p>
    <w:p w14:paraId="1F4BE7FA" w14:textId="49DDA724" w:rsidR="002261C5" w:rsidRDefault="00D809B8">
      <w:pPr>
        <w:rPr>
          <w:rFonts w:ascii="Calibri" w:hAnsi="Calibri"/>
        </w:rPr>
      </w:pPr>
      <w:r>
        <w:rPr>
          <w:rFonts w:ascii="Calibri" w:hAnsi="Calibri"/>
        </w:rPr>
        <w:t>TBC</w:t>
      </w:r>
    </w:p>
    <w:p w14:paraId="07923630" w14:textId="77777777" w:rsidR="001427ED" w:rsidRPr="002261C5" w:rsidRDefault="001427ED">
      <w:pPr>
        <w:rPr>
          <w:rFonts w:ascii="Calibri" w:hAnsi="Calibri"/>
        </w:rPr>
      </w:pPr>
    </w:p>
    <w:sectPr w:rsidR="001427ED" w:rsidRPr="002261C5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8749" w14:textId="77777777" w:rsidR="00F01CBF" w:rsidRDefault="00F01CBF" w:rsidP="002B5641">
      <w:r>
        <w:separator/>
      </w:r>
    </w:p>
  </w:endnote>
  <w:endnote w:type="continuationSeparator" w:id="0">
    <w:p w14:paraId="0D465733" w14:textId="77777777" w:rsidR="00F01CBF" w:rsidRDefault="00F01CBF" w:rsidP="002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9242" w14:textId="77777777" w:rsidR="002B5641" w:rsidRPr="00B441B5" w:rsidRDefault="002B5641">
    <w:pPr>
      <w:pStyle w:val="Footer"/>
      <w:rPr>
        <w:rFonts w:asciiTheme="minorHAnsi" w:hAnsiTheme="minorHAnsi" w:cstheme="minorHAnsi"/>
      </w:rPr>
    </w:pPr>
    <w:r w:rsidRPr="00B441B5">
      <w:rPr>
        <w:rFonts w:asciiTheme="minorHAnsi" w:hAnsiTheme="minorHAnsi" w:cstheme="minorHAnsi"/>
      </w:rPr>
      <w:t xml:space="preserve">Friends of Arlecdon MoM </w:t>
    </w:r>
    <w:r w:rsidR="00F2450E" w:rsidRPr="00B441B5">
      <w:rPr>
        <w:rFonts w:asciiTheme="minorHAnsi" w:hAnsiTheme="minorHAnsi" w:cstheme="minorHAnsi"/>
      </w:rPr>
      <w:t>0</w:t>
    </w:r>
    <w:r w:rsidR="00472E92">
      <w:rPr>
        <w:rFonts w:asciiTheme="minorHAnsi" w:hAnsiTheme="minorHAnsi" w:cstheme="minorHAnsi"/>
      </w:rPr>
      <w:t>5022020</w:t>
    </w:r>
    <w:r w:rsidRPr="00B441B5">
      <w:rPr>
        <w:rFonts w:asciiTheme="minorHAnsi" w:hAnsiTheme="minorHAnsi" w:cstheme="minorHAnsi"/>
      </w:rPr>
      <w:t>.docx</w:t>
    </w:r>
  </w:p>
  <w:p w14:paraId="143ED980" w14:textId="77777777" w:rsidR="002B5641" w:rsidRDefault="002B5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E8795" w14:textId="77777777" w:rsidR="00F01CBF" w:rsidRDefault="00F01CBF" w:rsidP="002B5641">
      <w:r>
        <w:separator/>
      </w:r>
    </w:p>
  </w:footnote>
  <w:footnote w:type="continuationSeparator" w:id="0">
    <w:p w14:paraId="50F34625" w14:textId="77777777" w:rsidR="00F01CBF" w:rsidRDefault="00F01CBF" w:rsidP="002B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D29"/>
    <w:multiLevelType w:val="hybridMultilevel"/>
    <w:tmpl w:val="E9E0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2FD0"/>
    <w:multiLevelType w:val="hybridMultilevel"/>
    <w:tmpl w:val="D954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6E7"/>
    <w:multiLevelType w:val="hybridMultilevel"/>
    <w:tmpl w:val="3BEE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13A"/>
    <w:multiLevelType w:val="hybridMultilevel"/>
    <w:tmpl w:val="C1A69A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E1ED7"/>
    <w:multiLevelType w:val="hybridMultilevel"/>
    <w:tmpl w:val="A506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3937"/>
    <w:multiLevelType w:val="hybridMultilevel"/>
    <w:tmpl w:val="3B908D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D8"/>
    <w:rsid w:val="000E0076"/>
    <w:rsid w:val="00125FBE"/>
    <w:rsid w:val="001427ED"/>
    <w:rsid w:val="0020198F"/>
    <w:rsid w:val="002261C5"/>
    <w:rsid w:val="002B5641"/>
    <w:rsid w:val="003418E4"/>
    <w:rsid w:val="00383B75"/>
    <w:rsid w:val="00415856"/>
    <w:rsid w:val="00422C03"/>
    <w:rsid w:val="00472E92"/>
    <w:rsid w:val="004A1D4D"/>
    <w:rsid w:val="004A1FCF"/>
    <w:rsid w:val="004A2636"/>
    <w:rsid w:val="005B2D95"/>
    <w:rsid w:val="00625101"/>
    <w:rsid w:val="0064230A"/>
    <w:rsid w:val="00660EE5"/>
    <w:rsid w:val="00664BD8"/>
    <w:rsid w:val="0066691E"/>
    <w:rsid w:val="006D0211"/>
    <w:rsid w:val="0077555C"/>
    <w:rsid w:val="008A3505"/>
    <w:rsid w:val="008B1D55"/>
    <w:rsid w:val="008F2F52"/>
    <w:rsid w:val="00933329"/>
    <w:rsid w:val="009C2693"/>
    <w:rsid w:val="009E0FF0"/>
    <w:rsid w:val="00A7570F"/>
    <w:rsid w:val="00B04B03"/>
    <w:rsid w:val="00B242F1"/>
    <w:rsid w:val="00B31AB3"/>
    <w:rsid w:val="00B441B5"/>
    <w:rsid w:val="00C57BF7"/>
    <w:rsid w:val="00CB07E4"/>
    <w:rsid w:val="00CE3B4F"/>
    <w:rsid w:val="00CF70F8"/>
    <w:rsid w:val="00D51C4E"/>
    <w:rsid w:val="00D675D9"/>
    <w:rsid w:val="00D809B8"/>
    <w:rsid w:val="00E017B9"/>
    <w:rsid w:val="00F01CBF"/>
    <w:rsid w:val="00F2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1126A"/>
  <w15:docId w15:val="{DC493D3B-2C44-42B3-9F94-D18B9078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B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5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6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2397-71A3-4384-9377-44339C4BAD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113FDB-0A46-49F2-A206-6FDED67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Emma (SL)</dc:creator>
  <cp:lastModifiedBy>Joanne Fowler</cp:lastModifiedBy>
  <cp:revision>6</cp:revision>
  <cp:lastPrinted>2019-11-05T10:17:00Z</cp:lastPrinted>
  <dcterms:created xsi:type="dcterms:W3CDTF">2020-02-25T13:19:00Z</dcterms:created>
  <dcterms:modified xsi:type="dcterms:W3CDTF">2020-02-26T07:49:00Z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a4c46dfc-aa5a-4b1e-a4ff-1847ce7eb6a5</vt:lpwstr>
  </property>
  <property fmtid="{D5CDD505-2E9C-101B-9397-08002B2CF9AE}" pid="3" name="bjSaver">
    <vt:lpwstr>xl1WCjwfETEY4Y0qX6iVhvwOZ8cB3N02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/&gt;&lt;/sisl&gt;</vt:lpwstr>
  </property>
  <property fmtid="{D5CDD505-2E9C-101B-9397-08002B2CF9AE}" pid="6" name="bjDocumentSecurityLabel">
    <vt:lpwstr>[OFFICIAL NO MARKING]</vt:lpwstr>
  </property>
</Properties>
</file>